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986" w:rsidRPr="001C059D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9D">
        <w:rPr>
          <w:rFonts w:ascii="Times New Roman" w:hAnsi="Times New Roman" w:cs="Times New Roman"/>
          <w:b/>
          <w:sz w:val="28"/>
          <w:szCs w:val="28"/>
        </w:rPr>
        <w:t>Антикоррупционная политика</w:t>
      </w:r>
    </w:p>
    <w:p w:rsidR="00DE0986" w:rsidRPr="001C059D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9D"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</w:t>
      </w:r>
    </w:p>
    <w:p w:rsidR="00DE0986" w:rsidRDefault="001C059D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059D">
        <w:rPr>
          <w:rFonts w:ascii="Times New Roman" w:hAnsi="Times New Roman" w:cs="Times New Roman"/>
          <w:b/>
          <w:sz w:val="28"/>
          <w:szCs w:val="28"/>
        </w:rPr>
        <w:t>Межрайонный  ц</w:t>
      </w:r>
      <w:r w:rsidR="00DE0986" w:rsidRPr="001C059D">
        <w:rPr>
          <w:rFonts w:ascii="Times New Roman" w:hAnsi="Times New Roman" w:cs="Times New Roman"/>
          <w:b/>
          <w:sz w:val="28"/>
          <w:szCs w:val="28"/>
        </w:rPr>
        <w:t>ентр</w:t>
      </w:r>
      <w:proofErr w:type="gramEnd"/>
      <w:r w:rsidR="00DE0986" w:rsidRPr="001C059D"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 населения </w:t>
      </w:r>
      <w:r w:rsidRPr="001C059D">
        <w:rPr>
          <w:rFonts w:ascii="Times New Roman" w:hAnsi="Times New Roman" w:cs="Times New Roman"/>
          <w:b/>
          <w:sz w:val="28"/>
          <w:szCs w:val="28"/>
        </w:rPr>
        <w:t>«Югыд лун</w:t>
      </w:r>
      <w:r w:rsidR="00DE0986" w:rsidRPr="001C059D">
        <w:rPr>
          <w:rFonts w:ascii="Times New Roman" w:hAnsi="Times New Roman" w:cs="Times New Roman"/>
          <w:b/>
          <w:sz w:val="28"/>
          <w:szCs w:val="28"/>
        </w:rPr>
        <w:t>»</w:t>
      </w:r>
      <w:r w:rsidRPr="001C059D">
        <w:rPr>
          <w:rFonts w:ascii="Times New Roman" w:hAnsi="Times New Roman" w:cs="Times New Roman"/>
          <w:b/>
          <w:sz w:val="28"/>
          <w:szCs w:val="28"/>
        </w:rPr>
        <w:t xml:space="preserve"> (Светлый день)</w:t>
      </w:r>
    </w:p>
    <w:p w:rsidR="00705CC8" w:rsidRPr="001C059D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986" w:rsidRPr="001C059D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59D">
        <w:rPr>
          <w:rFonts w:ascii="Times New Roman" w:hAnsi="Times New Roman" w:cs="Times New Roman"/>
          <w:b/>
          <w:sz w:val="24"/>
          <w:szCs w:val="24"/>
        </w:rPr>
        <w:t>1. Понятие, цели и задачи Антикоррупционной политики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Антикоррупционная политика Автономной некоммерческой организации Центр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социального обслуживания населения «</w:t>
      </w:r>
      <w:r w:rsidR="001C059D">
        <w:rPr>
          <w:rFonts w:ascii="Times New Roman" w:hAnsi="Times New Roman" w:cs="Times New Roman"/>
          <w:sz w:val="24"/>
          <w:szCs w:val="24"/>
        </w:rPr>
        <w:t>Югыд лун</w:t>
      </w:r>
      <w:r w:rsidRPr="001C059D">
        <w:rPr>
          <w:rFonts w:ascii="Times New Roman" w:hAnsi="Times New Roman" w:cs="Times New Roman"/>
          <w:sz w:val="24"/>
          <w:szCs w:val="24"/>
        </w:rPr>
        <w:t>» (далее – Организация) представляет собой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комплекс взаимосвязанных принципов, процедур и конкретных мероприятий,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направленных на профилактику и пресечение коррупционных правонарушении в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Антикоррупционная политика Организации (далее – политика) разработана в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соответствии с Федеральным законом от 25 декабря 2008 года № 273-ФЗ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«О противодействии коррупции».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Целью политики является формирование единого подхода к обеспечению работы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по профилактике и противодействию коррупции в Организации.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В соответствии со ст. 13.3 Федерального закона № 273-ФЗ меры по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предупреждению коррупции, принимаемые в Организации, включают:</w:t>
      </w:r>
    </w:p>
    <w:p w:rsidR="00DE0986" w:rsidRPr="001C059D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определение должностных лиц, ответственных за профилактику коррупционных и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иных правонарушений;</w:t>
      </w:r>
    </w:p>
    <w:p w:rsidR="00DE0986" w:rsidRPr="001C059D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сотрудничество Организации с правоохранительными органами;</w:t>
      </w:r>
    </w:p>
    <w:p w:rsidR="00DE0986" w:rsidRPr="001C059D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разработку и внедрение в практику стандартов и процедур, направленных на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обеспечение добросовестной работы Организации;</w:t>
      </w:r>
    </w:p>
    <w:p w:rsidR="00DE0986" w:rsidRPr="001C059D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принятие Кодекса этики и служебного поведения работников Организации;</w:t>
      </w:r>
    </w:p>
    <w:p w:rsidR="00DE0986" w:rsidRPr="001C059D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предотвращение и урегулирование конфликта интересов;</w:t>
      </w:r>
    </w:p>
    <w:p w:rsidR="00DE0986" w:rsidRPr="001C059D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недопущение составления неофициальной отчетности и использования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поддельных документов.</w:t>
      </w: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86" w:rsidRPr="001C059D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59D">
        <w:rPr>
          <w:rFonts w:ascii="Times New Roman" w:hAnsi="Times New Roman" w:cs="Times New Roman"/>
          <w:b/>
          <w:sz w:val="24"/>
          <w:szCs w:val="24"/>
        </w:rPr>
        <w:t>2. Термины и определения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Коррупция – злоупотребление служебным положением, дача взятки, получение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взятки, злоупотребление полномочиями, коммерческий подкуп либо иное незаконное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использование физическим лицом своего должностного положения вопреки законным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интересам общества и государства в целях получения выгоды в виде денег, ценностей,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иного имущества или услуг имущественного характера, иных имущественных прав для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 лицу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другими физическими лицами. Коррупцией также является совершение перечисленных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деяний от имени или в интересах юридического лица (пункт 1 статьи 1 Федерального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закона от 25 декабря 2008 года № 273-ФЗ «О противодействии коррупции»).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Противодействие коррупции – деятельность федеральных органов государственной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власти, органов государственной власти субъектов Российской Федерации, органов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местного самоуправления, институтов гражданского общества, организаций и физических</w:t>
      </w:r>
    </w:p>
    <w:p w:rsidR="00DE0986" w:rsidRPr="001C059D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лиц в пределах их полномочий (пункт 2 статьи 1 Федерального закона от 25 декабря 2008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года № 273-ФЗ «О противодействии коррупции»):</w:t>
      </w:r>
    </w:p>
    <w:p w:rsidR="00DE0986" w:rsidRPr="001C059D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устранению причин коррупции (профилактика коррупции);</w:t>
      </w:r>
    </w:p>
    <w:p w:rsidR="00DE0986" w:rsidRPr="001C059D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коррупционных правонарушений (борьба с коррупцией);</w:t>
      </w:r>
    </w:p>
    <w:p w:rsidR="00DE0986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</w:t>
      </w:r>
    </w:p>
    <w:p w:rsidR="001C059D" w:rsidRPr="001C059D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Организация – юридическое лицо независимо от формы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организационно-правовой формы и отраслевой принадлежности.</w:t>
      </w:r>
    </w:p>
    <w:p w:rsidR="001C059D" w:rsidRPr="001C059D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lastRenderedPageBreak/>
        <w:t xml:space="preserve">Контрагент – любое российское или иностранное </w:t>
      </w:r>
      <w:proofErr w:type="gramStart"/>
      <w:r w:rsidRPr="001C059D">
        <w:rPr>
          <w:rFonts w:ascii="Times New Roman" w:hAnsi="Times New Roman" w:cs="Times New Roman"/>
          <w:sz w:val="24"/>
          <w:szCs w:val="24"/>
        </w:rPr>
        <w:t>юридическое</w:t>
      </w:r>
      <w:proofErr w:type="gramEnd"/>
      <w:r w:rsidRPr="001C059D">
        <w:rPr>
          <w:rFonts w:ascii="Times New Roman" w:hAnsi="Times New Roman" w:cs="Times New Roman"/>
          <w:sz w:val="24"/>
          <w:szCs w:val="24"/>
        </w:rPr>
        <w:t xml:space="preserve"> или 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лицо, с которым организация вступает в договорные отношения,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трудовых отношений.</w:t>
      </w:r>
    </w:p>
    <w:p w:rsidR="00705CC8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Взятка – получение должностным лицом, иностранным должностным лицом либо</w:t>
      </w:r>
    </w:p>
    <w:p w:rsidR="001C059D" w:rsidRPr="001C059D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должностным лицом публичной международной организации лично или через посредника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C059D">
        <w:rPr>
          <w:rFonts w:ascii="Times New Roman" w:hAnsi="Times New Roman" w:cs="Times New Roman"/>
          <w:sz w:val="24"/>
          <w:szCs w:val="24"/>
        </w:rPr>
        <w:t>енег, ценных бумаг, иного имущества либо в виде незаконных оказания ему услуг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имущественного характера, предоставления иных имущественных прав за совершение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действий (бездействие) в пользу взяткодателя или представляемых им лиц, если такие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действия (бездействие) входят в служебные полномочия должностного лица либо если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оно в силу должностного положения может способствовать таким 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(бездействию), а равно за общее покровительство или попустительство по службе.</w:t>
      </w:r>
    </w:p>
    <w:p w:rsidR="001C059D" w:rsidRPr="001C059D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Коммерческий подкуп – незаконные передача лицу, выполняющему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управленческие функции в коммерческой или иной организации, денег, ценных бумаг,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иного имущества, оказание ему услуг имущественного характера, предоставление иных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имущественных прав за совершение действий (бездействие) в интересах дающего в связи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с занимаемым этим лицом служебным положением (часть 1 статьи 204 Уголовного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кодекса Российской Федерации).</w:t>
      </w:r>
    </w:p>
    <w:p w:rsidR="001C059D" w:rsidRPr="001C059D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Конфликт интересов – ситуация, при которой личная заинтересованность (прямая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или косвенная) работника (представителя организации) влияет или может повлиять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надлежащее исполнение им должностных (трудовых) обязанностей и при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возникает или может возникнуть противоречие между личной заинтересованностью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работника (представителя организации) и правами и законными интересами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способное привести к причинению вреда правам и законным интересам, имуществу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(или) деловой репутации организации, работником (представителем организации)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он является.</w:t>
      </w:r>
    </w:p>
    <w:p w:rsidR="001C059D" w:rsidRPr="001C059D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Личная заинтересованность работника (представителя организации)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заинтересованность работника (представителя организации), связанная с возможностью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получения работником (представителем организации) при исполнении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обязанностей доходов в виде денег, ценностей, иного имущества или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имущественного характера, иных имущественных прав для себя или для третьих лиц.</w:t>
      </w: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59D" w:rsidRPr="001C059D" w:rsidRDefault="001C059D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59D">
        <w:rPr>
          <w:rFonts w:ascii="Times New Roman" w:hAnsi="Times New Roman" w:cs="Times New Roman"/>
          <w:b/>
          <w:sz w:val="24"/>
          <w:szCs w:val="24"/>
        </w:rPr>
        <w:t>3. Основные принципы противодействия коррупции в Организации</w:t>
      </w:r>
    </w:p>
    <w:p w:rsidR="001C059D" w:rsidRPr="001C059D" w:rsidRDefault="001C059D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Политика Организации основывается на следующих ключевых принципах:</w:t>
      </w:r>
    </w:p>
    <w:p w:rsidR="001C059D" w:rsidRPr="001C059D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3.1. Принцип соответствия политики Организации действующему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законодательству и общепринятым нормам.</w:t>
      </w:r>
    </w:p>
    <w:p w:rsidR="001C059D" w:rsidRPr="001C059D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Российской Федерации, заключенным Российской Федерации международным договорам,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законодательству Российской Федерации и иным нормативным правовым актам,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применимым к Организации</w:t>
      </w:r>
    </w:p>
    <w:p w:rsidR="001C059D" w:rsidRPr="001C059D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3.2. Принцип личного примера руководства.</w:t>
      </w:r>
    </w:p>
    <w:p w:rsidR="001C059D" w:rsidRPr="001C059D" w:rsidRDefault="001C059D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Ключевая роль руководства Организации в формировании культуры нетерпимости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 коррупции и в создании внутриорганизационной системы предупреждения и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противодействия коррупции.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3.3. Принцип вовлеченности работников.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Информированность работников Организации о положениях антикоррупционного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законодательства и их активное участие в формировании и реализации</w:t>
      </w:r>
      <w:r w:rsidR="001C059D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антикоррупционных стандартов и процедур.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3.4. Принцип соразмерности антикоррупционных процедур риску коррупции.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вероятность вовлечения Организации, его руководителей и сотрудников в коррупционную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деятельность, осуществляется с учетом существующих в деятельности данной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Организации коррупционных рисков.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lastRenderedPageBreak/>
        <w:t>3.5. Принцип эффективности антикоррупционных процедур.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Применение в Организации таких антикоррупционных мероприятий, которые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имеют низкую стоимость, обеспечивают простоту реализации и приносят значимый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результат.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3.6. Принцип ответственности и неотвратимости наказания.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Неотвратимость наказания для работников Организации вне зависимости от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занимаемой должности, стажа работы и иных условий в случае совершения ими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коррупционных правонарушений в связи с исполнением трудовых обязанностей, а также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персональная ответственность руководства Организации за реализацию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внутриорганизационной Антикоррупционной политики.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3.7. Принцип открытости хозяйственной и иной, приносящей доход деятельности.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Информирование контрагентов, партнеров и общественности о принятых в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Организации антикоррупционных стандартах и процедурах.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3.8. Принцип постоянного контроля и регулярного мониторинга.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Регулярное осуществление мониторинга эффективности внедренных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антикоррупционных стандартов и процедур, а также контроля за их исполнением.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4. Область применения политики и круг лиц, попадающих под ее действие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Кругом лиц, попадающих под действие политики, являются: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работники Организации, находящиеся с ним в трудовых отношениях, вне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зависимости от занимаемой должности и выполняемых функций;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физические и(или) юридические лица, с которыми Организация вступает в иные</w:t>
      </w:r>
      <w:r w:rsidR="0017337F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договорные отношения.</w:t>
      </w: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86" w:rsidRPr="00F26FB9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B9">
        <w:rPr>
          <w:rFonts w:ascii="Times New Roman" w:hAnsi="Times New Roman" w:cs="Times New Roman"/>
          <w:b/>
          <w:sz w:val="24"/>
          <w:szCs w:val="24"/>
        </w:rPr>
        <w:t>5. План антикоррупционных мероприятий в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4960"/>
        <w:gridCol w:w="2003"/>
      </w:tblGrid>
      <w:tr w:rsidR="0017337F" w:rsidTr="00F26FB9">
        <w:tc>
          <w:tcPr>
            <w:tcW w:w="2382" w:type="dxa"/>
          </w:tcPr>
          <w:p w:rsidR="0017337F" w:rsidRDefault="0017337F" w:rsidP="0070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960" w:type="dxa"/>
          </w:tcPr>
          <w:p w:rsidR="0017337F" w:rsidRDefault="0017337F" w:rsidP="0070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3" w:type="dxa"/>
          </w:tcPr>
          <w:p w:rsidR="0017337F" w:rsidRDefault="0017337F" w:rsidP="0070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7337F" w:rsidTr="00F26FB9">
        <w:tc>
          <w:tcPr>
            <w:tcW w:w="2382" w:type="dxa"/>
          </w:tcPr>
          <w:p w:rsidR="0017337F" w:rsidRDefault="0017337F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стандартного поведения</w:t>
            </w:r>
          </w:p>
        </w:tc>
        <w:tc>
          <w:tcPr>
            <w:tcW w:w="4960" w:type="dxa"/>
          </w:tcPr>
          <w:p w:rsidR="0017337F" w:rsidRDefault="0017337F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Регламента обмена подарками и знаками делового гостепри</w:t>
            </w:r>
            <w:r w:rsidR="00F26FB9">
              <w:rPr>
                <w:rFonts w:ascii="Times New Roman" w:hAnsi="Times New Roman" w:cs="Times New Roman"/>
                <w:sz w:val="24"/>
                <w:szCs w:val="24"/>
              </w:rPr>
              <w:t>имства в Организации</w:t>
            </w:r>
          </w:p>
        </w:tc>
        <w:tc>
          <w:tcPr>
            <w:tcW w:w="2003" w:type="dxa"/>
          </w:tcPr>
          <w:p w:rsidR="0017337F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 года</w:t>
            </w:r>
          </w:p>
        </w:tc>
      </w:tr>
      <w:tr w:rsidR="00F26FB9" w:rsidTr="00F26FB9">
        <w:tc>
          <w:tcPr>
            <w:tcW w:w="2382" w:type="dxa"/>
            <w:vMerge w:val="restart"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антикоррупционного образования и пропаганды</w:t>
            </w:r>
          </w:p>
        </w:tc>
        <w:tc>
          <w:tcPr>
            <w:tcW w:w="4960" w:type="dxa"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роспись:</w:t>
            </w:r>
          </w:p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нормативными документами, регламентирующими вопросы предупреждения и противодействия коррупции в Организации;</w:t>
            </w:r>
          </w:p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Кодексом профессиональной этики и служебного поведения работников Организации</w:t>
            </w:r>
          </w:p>
        </w:tc>
        <w:tc>
          <w:tcPr>
            <w:tcW w:w="2003" w:type="dxa"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приема работника на работу; постоянно, по мере изменения законодательства</w:t>
            </w:r>
          </w:p>
        </w:tc>
      </w:tr>
      <w:tr w:rsidR="00F26FB9" w:rsidTr="00F26FB9">
        <w:tc>
          <w:tcPr>
            <w:tcW w:w="2382" w:type="dxa"/>
            <w:vMerge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мероприятий</w:t>
            </w:r>
          </w:p>
        </w:tc>
        <w:tc>
          <w:tcPr>
            <w:tcW w:w="2003" w:type="dxa"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26FB9" w:rsidTr="00F26FB9">
        <w:tc>
          <w:tcPr>
            <w:tcW w:w="2382" w:type="dxa"/>
            <w:vMerge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по вопросам профилактики и противодействия коррупции</w:t>
            </w:r>
          </w:p>
        </w:tc>
        <w:tc>
          <w:tcPr>
            <w:tcW w:w="2003" w:type="dxa"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F26FB9" w:rsidTr="00F26FB9">
        <w:tc>
          <w:tcPr>
            <w:tcW w:w="2382" w:type="dxa"/>
            <w:vMerge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F26FB9" w:rsidRDefault="00F26FB9" w:rsidP="0070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странице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 Организации в сети Интернет информации об исполнении мероприятий по противодействию коррупции</w:t>
            </w:r>
          </w:p>
        </w:tc>
        <w:tc>
          <w:tcPr>
            <w:tcW w:w="2003" w:type="dxa"/>
          </w:tcPr>
          <w:p w:rsidR="00F26FB9" w:rsidRDefault="00F26FB9" w:rsidP="0070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декабрь</w:t>
            </w:r>
          </w:p>
        </w:tc>
      </w:tr>
    </w:tbl>
    <w:p w:rsidR="0017337F" w:rsidRPr="001C059D" w:rsidRDefault="0017337F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86" w:rsidRPr="00F26FB9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B9">
        <w:rPr>
          <w:rFonts w:ascii="Times New Roman" w:hAnsi="Times New Roman" w:cs="Times New Roman"/>
          <w:b/>
          <w:sz w:val="24"/>
          <w:szCs w:val="24"/>
        </w:rPr>
        <w:t>6. Внедрение стандартов поведения работников Организации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Важным элементом деятельности по предупреждению коррупции является</w:t>
      </w:r>
      <w:r w:rsidR="00F26FB9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внедрение антикоррупционных стандартов поведения работников в корпоративную</w:t>
      </w:r>
      <w:r w:rsidR="00F26FB9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культуру Организации. В этих целях в Организации разработан Кодекс профессиональной</w:t>
      </w:r>
      <w:r w:rsidR="00F26FB9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этики и служебного поведения работников (</w:t>
      </w:r>
      <w:r w:rsidR="00F26FB9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846CB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26FB9">
        <w:rPr>
          <w:rFonts w:ascii="Times New Roman" w:hAnsi="Times New Roman" w:cs="Times New Roman"/>
          <w:sz w:val="24"/>
          <w:szCs w:val="24"/>
        </w:rPr>
        <w:t>директор</w:t>
      </w:r>
      <w:r w:rsidR="00846CB0">
        <w:rPr>
          <w:rFonts w:ascii="Times New Roman" w:hAnsi="Times New Roman" w:cs="Times New Roman"/>
          <w:sz w:val="24"/>
          <w:szCs w:val="24"/>
        </w:rPr>
        <w:t>а</w:t>
      </w:r>
      <w:r w:rsidR="00F26FB9">
        <w:rPr>
          <w:rFonts w:ascii="Times New Roman" w:hAnsi="Times New Roman" w:cs="Times New Roman"/>
          <w:sz w:val="24"/>
          <w:szCs w:val="24"/>
        </w:rPr>
        <w:t xml:space="preserve"> АНО ЦСОН «Югыд лун» (Светлый день)</w:t>
      </w:r>
      <w:r w:rsidR="00846CB0">
        <w:rPr>
          <w:rFonts w:ascii="Times New Roman" w:hAnsi="Times New Roman" w:cs="Times New Roman"/>
          <w:sz w:val="24"/>
          <w:szCs w:val="24"/>
        </w:rPr>
        <w:t xml:space="preserve"> от </w:t>
      </w:r>
      <w:bookmarkStart w:id="0" w:name="_GoBack"/>
      <w:bookmarkEnd w:id="0"/>
      <w:r w:rsidR="00846CB0">
        <w:rPr>
          <w:rFonts w:ascii="Times New Roman" w:hAnsi="Times New Roman" w:cs="Times New Roman"/>
          <w:sz w:val="24"/>
          <w:szCs w:val="24"/>
        </w:rPr>
        <w:t>21 августа № 2)</w:t>
      </w:r>
      <w:r w:rsidRPr="001C059D">
        <w:rPr>
          <w:rFonts w:ascii="Times New Roman" w:hAnsi="Times New Roman" w:cs="Times New Roman"/>
          <w:sz w:val="24"/>
          <w:szCs w:val="24"/>
        </w:rPr>
        <w:t>. Данный Кодекс имеет более широкий спектр действия, чем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регулирование вопросов, связанных непосредственно с запретом совершения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коррупционных правонарушений. Кодекс устанавливает ряд правил и стандартов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поведения работников, затрагивающих общую этику деловых отношений и направленных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на формирование этичного, добросовестного поведения работников и Организации в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целом.</w:t>
      </w:r>
    </w:p>
    <w:p w:rsidR="00846CB0" w:rsidRPr="00705CC8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Кодекс профессиональной этики и служебного поведения закрепляет общие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ценности, принципы и правила поведения работников Организации.</w:t>
      </w:r>
    </w:p>
    <w:p w:rsidR="00846CB0" w:rsidRDefault="00846CB0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86" w:rsidRPr="00846CB0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B0">
        <w:rPr>
          <w:rFonts w:ascii="Times New Roman" w:hAnsi="Times New Roman" w:cs="Times New Roman"/>
          <w:b/>
          <w:sz w:val="24"/>
          <w:szCs w:val="24"/>
        </w:rPr>
        <w:t>7. Меры по предупреждению коррупции при взаимодействии с</w:t>
      </w:r>
      <w:r w:rsidR="0084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CB0">
        <w:rPr>
          <w:rFonts w:ascii="Times New Roman" w:hAnsi="Times New Roman" w:cs="Times New Roman"/>
          <w:b/>
          <w:sz w:val="24"/>
          <w:szCs w:val="24"/>
        </w:rPr>
        <w:t>организациями-контрагентами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Работа по предупреждению коррупции при взаимодействии с контрагентами,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проводится по следующим направлениям: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7.1. Установление и сохранение деловых (хозяйственных) отношений с теми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контрагентами, которые ведут деловые (хозяйственные) отношения на добросовестной и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честной основе, заботятся о собственной репутации, демонстрируют поддержку высоким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этическим стандартам при ведении хозяйственной деятельности, реализуют собственные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меры по противодействию коррупции, участвуют в коллективных антикоррупционных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инициативах.</w:t>
      </w:r>
    </w:p>
    <w:p w:rsidR="00846CB0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7.2. Внедрение специальных процедур проверки контрагентов в целях снижения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риска вовлечения организации в коррупционную деятельность и иные недобросовестные</w:t>
      </w:r>
      <w:r w:rsidR="00846CB0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практики в ходе отношений с контрагентами (сбор и анализ на</w:t>
      </w:r>
      <w:r w:rsidR="00846CB0" w:rsidRPr="00846CB0">
        <w:rPr>
          <w:rFonts w:ascii="Times New Roman" w:hAnsi="Times New Roman" w:cs="Times New Roman"/>
          <w:sz w:val="24"/>
          <w:szCs w:val="24"/>
        </w:rPr>
        <w:t xml:space="preserve">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 </w:t>
      </w:r>
    </w:p>
    <w:p w:rsidR="00846CB0" w:rsidRDefault="00846CB0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B0">
        <w:rPr>
          <w:rFonts w:ascii="Times New Roman" w:hAnsi="Times New Roman" w:cs="Times New Roman"/>
          <w:sz w:val="24"/>
          <w:szCs w:val="24"/>
        </w:rPr>
        <w:t xml:space="preserve">7.3. 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организации. </w:t>
      </w:r>
    </w:p>
    <w:p w:rsidR="00DE0986" w:rsidRPr="001C059D" w:rsidRDefault="00846CB0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B0">
        <w:rPr>
          <w:rFonts w:ascii="Times New Roman" w:hAnsi="Times New Roman" w:cs="Times New Roman"/>
          <w:sz w:val="24"/>
          <w:szCs w:val="24"/>
        </w:rPr>
        <w:t>7.4. Включение в договоры, заключаемые с контрагентами, положений о соблюдении антикоррупционных стандартов (антикоррупционная оговорка).</w:t>
      </w: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86" w:rsidRPr="00A6126B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26B">
        <w:rPr>
          <w:rFonts w:ascii="Times New Roman" w:hAnsi="Times New Roman" w:cs="Times New Roman"/>
          <w:b/>
          <w:sz w:val="24"/>
          <w:szCs w:val="24"/>
        </w:rPr>
        <w:t>8. Закрепление обязанностей работников Организации, связанных с</w:t>
      </w:r>
      <w:r w:rsidR="00A61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26B">
        <w:rPr>
          <w:rFonts w:ascii="Times New Roman" w:hAnsi="Times New Roman" w:cs="Times New Roman"/>
          <w:b/>
          <w:sz w:val="24"/>
          <w:szCs w:val="24"/>
        </w:rPr>
        <w:t>предупреждением и противодействием коррупции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Работники Организации в связи с исполнением своих трудовых обязанностей</w:t>
      </w:r>
      <w:r w:rsidR="00A6126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должны:</w:t>
      </w:r>
    </w:p>
    <w:p w:rsidR="00DE0986" w:rsidRPr="00FE139B" w:rsidRDefault="00DE0986" w:rsidP="00705CC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6B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коррупционных правонарушений в интересах или от имени Организации;</w:t>
      </w:r>
    </w:p>
    <w:p w:rsidR="00DE0986" w:rsidRPr="00FE139B" w:rsidRDefault="00DE0986" w:rsidP="00705CC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6B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окружающими как готовность совершить или участвовать в совершении коррупционного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правонарушения в интересах или от имени Организации;</w:t>
      </w:r>
    </w:p>
    <w:p w:rsidR="00DE0986" w:rsidRPr="00FE139B" w:rsidRDefault="00DE0986" w:rsidP="00705CC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6B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руководителя, лицо,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ответственное за реализацию Антикоррупционной политики, руководство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Организации о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случаях склонения работника к совершению коррупционных правонарушений;</w:t>
      </w:r>
    </w:p>
    <w:p w:rsidR="00DE0986" w:rsidRPr="00FE139B" w:rsidRDefault="00DE0986" w:rsidP="00705CC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26B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руководителя, лицо,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ответственное за реализацию Антикоррупционной политики, руководство Организации о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ставшей известной работнику информации о случаях совершения коррупционных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правонарушений другими работниками, контрагентами Организации или иными лицами;</w:t>
      </w:r>
    </w:p>
    <w:p w:rsidR="00DE0986" w:rsidRPr="00A6126B" w:rsidRDefault="00DE0986" w:rsidP="00705C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6B">
        <w:rPr>
          <w:rFonts w:ascii="Times New Roman" w:hAnsi="Times New Roman" w:cs="Times New Roman"/>
          <w:sz w:val="24"/>
          <w:szCs w:val="24"/>
        </w:rPr>
        <w:lastRenderedPageBreak/>
        <w:t>сообщить непосредственному руководителю или иному ответственному</w:t>
      </w:r>
    </w:p>
    <w:p w:rsidR="00705CC8" w:rsidRPr="00705CC8" w:rsidRDefault="00DE0986" w:rsidP="0070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лицу о возможности возникновения либо возникшем у работника конфликте интересов.</w:t>
      </w: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86" w:rsidRPr="00FE139B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9B">
        <w:rPr>
          <w:rFonts w:ascii="Times New Roman" w:hAnsi="Times New Roman" w:cs="Times New Roman"/>
          <w:b/>
          <w:sz w:val="24"/>
          <w:szCs w:val="24"/>
        </w:rPr>
        <w:t>9. Консультирование и обучение работников Организации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При организации обучения работников по вопросам профилактики и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противодействия коррупции учитываются цели и задачи обучения, категорию обучаемых,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вид обучения в зависимости от времени его проведения.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Цели и задачи обучения определяют тематику и форму занятий. Обучение может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проводится по следующей тематике: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коррупция в государственном и частном секторах экономики (теоретическая);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юридическая ответственность за совершение коррупционных правонарушений;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ознакомление с требованиями законодательства и внутренними документами</w:t>
      </w:r>
      <w:r w:rsidR="00FE139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1C059D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 и порядком их применения в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деятельности учреждения (прикладная);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выявление и разрешение конфликта интересов при выполнении трудовых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обязанностей (прикладная);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поведение в ситуациях коррупционного риска, в частности в случаях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вымогательства взятки со стороны должностных лиц государственных и муниципальных,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иных организаций;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взаимодействие с правоохранительными органами по вопросам профилактики и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противодействия коррупции (прикладная).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При организации обучения учитывается категория обучаемых лиц. Стандартно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выделяются следующие группы обучаемых: лицо, ответственное за противодействие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коррупции в Организации; руководители структурных подразделений; иные работники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В зависимости от времени проведения выделяются следующие виды обучения:</w:t>
      </w:r>
    </w:p>
    <w:p w:rsidR="00DE0986" w:rsidRPr="00FE139B" w:rsidRDefault="00DE0986" w:rsidP="00705CC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39B">
        <w:rPr>
          <w:rFonts w:ascii="Times New Roman" w:hAnsi="Times New Roman" w:cs="Times New Roman"/>
          <w:sz w:val="24"/>
          <w:szCs w:val="24"/>
        </w:rPr>
        <w:t>обучение по вопросам профилактики и противодействия коррупции</w:t>
      </w:r>
      <w:r w:rsidR="00FE139B" w:rsidRP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непосредственно после приема на работу;</w:t>
      </w:r>
    </w:p>
    <w:p w:rsidR="00DE0986" w:rsidRPr="00FE139B" w:rsidRDefault="00DE0986" w:rsidP="00705CC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39B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</w:t>
      </w:r>
      <w:r w:rsidR="00FE139B" w:rsidRP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предполагающую исполнение обязанностей, связанных с предупреждением и</w:t>
      </w:r>
      <w:r w:rsidR="00FE139B" w:rsidRP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противодействием коррупции;</w:t>
      </w:r>
    </w:p>
    <w:p w:rsidR="00DE0986" w:rsidRPr="00FE139B" w:rsidRDefault="00DE0986" w:rsidP="00705CC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39B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FE139B">
        <w:rPr>
          <w:rFonts w:ascii="Times New Roman" w:hAnsi="Times New Roman" w:cs="Times New Roman"/>
          <w:sz w:val="24"/>
          <w:szCs w:val="24"/>
        </w:rPr>
        <w:t>знаний и навыков в сфере противодействия коррупции на должном уровне.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осуществляется в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индивидуальном порядке. В этом случае определяется лицо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Организации, ответственные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за проведение такого консультирования. Консультирование по частным вопросам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противодействия коррупции и урегулирования конфликта интересов рекомендуется</w:t>
      </w:r>
      <w:r w:rsidR="00FE139B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проводить в конфиденциальном порядке.</w:t>
      </w: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86" w:rsidRPr="00705CC8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C8">
        <w:rPr>
          <w:rFonts w:ascii="Times New Roman" w:hAnsi="Times New Roman" w:cs="Times New Roman"/>
          <w:b/>
          <w:sz w:val="24"/>
          <w:szCs w:val="24"/>
        </w:rPr>
        <w:t>10. Сотрудничество с правоохранительными органами в сфере</w:t>
      </w:r>
      <w:r w:rsidR="00705CC8" w:rsidRPr="00705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CC8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является важным показателем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действительной приверженности антикоррупционным стандартам поведения.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может проявляться в форме:</w:t>
      </w:r>
    </w:p>
    <w:p w:rsidR="00DE0986" w:rsidRPr="00705CC8" w:rsidRDefault="00DE0986" w:rsidP="00705CC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CC8">
        <w:rPr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контрольно-надзорных и</w:t>
      </w:r>
      <w:r w:rsidR="00705CC8" w:rsidRP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705CC8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ими инспекционных проверок деятельности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705CC8">
        <w:rPr>
          <w:rFonts w:ascii="Times New Roman" w:hAnsi="Times New Roman" w:cs="Times New Roman"/>
          <w:sz w:val="24"/>
          <w:szCs w:val="24"/>
        </w:rPr>
        <w:t>Организации по вопросам предупреждения и противодействия коррупции;</w:t>
      </w:r>
    </w:p>
    <w:p w:rsidR="00DE0986" w:rsidRPr="00705CC8" w:rsidRDefault="00DE0986" w:rsidP="00705CC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CC8">
        <w:rPr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правоохранительных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705CC8">
        <w:rPr>
          <w:rFonts w:ascii="Times New Roman" w:hAnsi="Times New Roman" w:cs="Times New Roman"/>
          <w:sz w:val="24"/>
          <w:szCs w:val="24"/>
        </w:rPr>
        <w:t>органов при проведении мероприятий по пресечению или расследованию коррупционных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705CC8">
        <w:rPr>
          <w:rFonts w:ascii="Times New Roman" w:hAnsi="Times New Roman" w:cs="Times New Roman"/>
          <w:sz w:val="24"/>
          <w:szCs w:val="24"/>
        </w:rPr>
        <w:t>преступлений, включая оперативно-розыскные мероприятия.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Руководству Организации и его сотрудникам следует оказывать поддержку в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выявлении и расследовании правоохранительными органами фактов коррупции,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lastRenderedPageBreak/>
        <w:t>предпринимать необходимые меры по сохранению и передаче в правоохранительные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органы документов и информации, содержащей данные о коррупционных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правонарушениях. При подготовке заявительных материалов и ответов на запросы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правоохранительных органов привлекаются специалисты в соответствующей области.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Руководство и сотрудники не должны допускать вмешательства в выполнение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служебных обязанностей должностными лицами правоохранительных органов.</w:t>
      </w: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86" w:rsidRPr="00705CC8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C8">
        <w:rPr>
          <w:rFonts w:ascii="Times New Roman" w:hAnsi="Times New Roman" w:cs="Times New Roman"/>
          <w:b/>
          <w:sz w:val="24"/>
          <w:szCs w:val="24"/>
        </w:rPr>
        <w:t>11. Должностное лицо, ответственное за противодействие коррупции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В Организации приказом директора назначено должностное лицо, ответственное за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противодействие коррупции, исходя из потребностей, задач, специфики деятельности,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штатной численности, организационной структуры, материальных ресурсов Организации.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Задачи, функции и полномочия должностного лица, ответственного за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противодействие коррупции: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Проведение контрольных мероприятий, направленных на выявление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коррупционных правонарушений работниками Организации.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Прием и рассмотрение сообщений о случаях склонения работников к совершению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коррупционных правонарушений в интересах или от имени иной организации, а также о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случаях совершения коррупционных правонарушений работниками, контрагентами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Организации или иными лицами. Рассмотрение полученной информации проводится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коллегиально.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Информирование работников Организации о нормативно-правовом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противодействии коррупции и ответственности за совершение коррупционных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Организация обучающих мероприятий по вопросам профилактики 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контрольно-надзорных 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ими инспекционных проверок деятельности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Организации по вопросам предупреждения и противодействия коррупции.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органов при проведении мероприятий по пресечению или расследованию коррупционных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преступлений, включая оперативно-розыскные мероприятия.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Осуществление регулярного мониторинга хода и эффективности реализации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политики.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- Проведение оценки результатов антикоррупционной работы,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подготовка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соответствующих отчетных материалов учредителю Организации,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разработка плана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учреждении (при необходимости).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Иные задачи, функции и полномочия в соответствии с действующим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законодательством и настоящей Антикоррупционной политикой.</w:t>
      </w: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86" w:rsidRPr="00705CC8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C8">
        <w:rPr>
          <w:rFonts w:ascii="Times New Roman" w:hAnsi="Times New Roman" w:cs="Times New Roman"/>
          <w:b/>
          <w:sz w:val="24"/>
          <w:szCs w:val="24"/>
        </w:rPr>
        <w:t>12. Создание Комиссии по противодействию коррупции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 273-ФЗ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«О противодействии коррупции», с целью предотвращения, пресечения коррупционных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правонарушений, соблюдения норм антикоррупционного законодательства в Организации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создана Комиссия по противодействию коррупции и утверждено Положение о комиссии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по противодействию коррупции в АНО ЦСОН «</w:t>
      </w:r>
      <w:r w:rsidR="00705CC8">
        <w:rPr>
          <w:rFonts w:ascii="Times New Roman" w:hAnsi="Times New Roman" w:cs="Times New Roman"/>
          <w:sz w:val="24"/>
          <w:szCs w:val="24"/>
        </w:rPr>
        <w:t>Югыд лун</w:t>
      </w:r>
      <w:r w:rsidRPr="001C059D">
        <w:rPr>
          <w:rFonts w:ascii="Times New Roman" w:hAnsi="Times New Roman" w:cs="Times New Roman"/>
          <w:sz w:val="24"/>
          <w:szCs w:val="24"/>
        </w:rPr>
        <w:t>»</w:t>
      </w:r>
      <w:r w:rsidR="00705CC8">
        <w:rPr>
          <w:rFonts w:ascii="Times New Roman" w:hAnsi="Times New Roman" w:cs="Times New Roman"/>
          <w:sz w:val="24"/>
          <w:szCs w:val="24"/>
        </w:rPr>
        <w:t xml:space="preserve"> (Светлый день)</w:t>
      </w:r>
      <w:r w:rsidRPr="001C059D">
        <w:rPr>
          <w:rFonts w:ascii="Times New Roman" w:hAnsi="Times New Roman" w:cs="Times New Roman"/>
          <w:sz w:val="24"/>
          <w:szCs w:val="24"/>
        </w:rPr>
        <w:t>.</w:t>
      </w:r>
    </w:p>
    <w:p w:rsidR="00705CC8" w:rsidRDefault="00705CC8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86" w:rsidRPr="00705CC8" w:rsidRDefault="00DE0986" w:rsidP="00705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C8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Утвержденная Антикоррупционная политика подлежит непосредственной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реализации и применению в деятельности Организации. Руководитель Организации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должен демонстрировать личный пример соблюдения антикоррупционных стандартов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поведения, выступать гарантом выполнения в Организации антикоррупционных правил 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процедур.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lastRenderedPageBreak/>
        <w:t>Утвержденная политика доводится до сведения всех работников Организации.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Организовывается ознакомление с Антикоррупционной политикой работников,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принимаемых на работу в Организацию, под роспись.</w:t>
      </w:r>
    </w:p>
    <w:p w:rsidR="00DE0986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Обеспечивается возможность беспрепятственного доступа работников к тексту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политики любым доступным способом.</w:t>
      </w:r>
    </w:p>
    <w:p w:rsidR="00B625E2" w:rsidRPr="001C059D" w:rsidRDefault="00DE0986" w:rsidP="00705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9D">
        <w:rPr>
          <w:rFonts w:ascii="Times New Roman" w:hAnsi="Times New Roman" w:cs="Times New Roman"/>
          <w:sz w:val="24"/>
          <w:szCs w:val="24"/>
        </w:rPr>
        <w:t>Данный локальный нормативный акт может быть пересмотрен, в него могут быть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внесены изменения в случае изменения законодательства РФ. Конкретизация отдельных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аспектов антикоррупционной политики может осуществляться путем разработки</w:t>
      </w:r>
      <w:r w:rsidR="00705CC8">
        <w:rPr>
          <w:rFonts w:ascii="Times New Roman" w:hAnsi="Times New Roman" w:cs="Times New Roman"/>
          <w:sz w:val="24"/>
          <w:szCs w:val="24"/>
        </w:rPr>
        <w:t xml:space="preserve"> </w:t>
      </w:r>
      <w:r w:rsidRPr="001C059D">
        <w:rPr>
          <w:rFonts w:ascii="Times New Roman" w:hAnsi="Times New Roman" w:cs="Times New Roman"/>
          <w:sz w:val="24"/>
          <w:szCs w:val="24"/>
        </w:rPr>
        <w:t>дополнений и приложений к данному акту</w:t>
      </w:r>
    </w:p>
    <w:sectPr w:rsidR="00B625E2" w:rsidRPr="001C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F2475"/>
    <w:multiLevelType w:val="hybridMultilevel"/>
    <w:tmpl w:val="0776A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5634"/>
    <w:multiLevelType w:val="hybridMultilevel"/>
    <w:tmpl w:val="506C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A56B8"/>
    <w:multiLevelType w:val="hybridMultilevel"/>
    <w:tmpl w:val="9A8673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86"/>
    <w:rsid w:val="00040433"/>
    <w:rsid w:val="0017337F"/>
    <w:rsid w:val="001C059D"/>
    <w:rsid w:val="001D7435"/>
    <w:rsid w:val="00705CC8"/>
    <w:rsid w:val="007668F2"/>
    <w:rsid w:val="00846CB0"/>
    <w:rsid w:val="00A6126B"/>
    <w:rsid w:val="00B625E2"/>
    <w:rsid w:val="00B87464"/>
    <w:rsid w:val="00DE0986"/>
    <w:rsid w:val="00F26FB9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0066"/>
  <w15:chartTrackingRefBased/>
  <w15:docId w15:val="{CBFC3B8B-4817-404A-9CC1-5CB23735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Югыд лун</dc:creator>
  <cp:keywords/>
  <dc:description/>
  <cp:lastModifiedBy>Анастасия Югыд лун</cp:lastModifiedBy>
  <cp:revision>3</cp:revision>
  <dcterms:created xsi:type="dcterms:W3CDTF">2018-08-20T07:05:00Z</dcterms:created>
  <dcterms:modified xsi:type="dcterms:W3CDTF">2018-08-20T08:36:00Z</dcterms:modified>
</cp:coreProperties>
</file>